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CAA5A" w14:textId="77777777" w:rsidR="001B1331" w:rsidRPr="001B1331" w:rsidRDefault="001B1331" w:rsidP="001B1331">
      <w:pPr>
        <w:spacing w:after="0" w:line="240" w:lineRule="auto"/>
        <w:rPr>
          <w:rFonts w:ascii="Calibri" w:eastAsia="Times New Roman" w:hAnsi="Calibri" w:cs="Times New Roman"/>
        </w:rPr>
      </w:pPr>
      <w:r w:rsidRPr="001B1331">
        <w:rPr>
          <w:rFonts w:ascii="Calibri" w:eastAsia="Times New Roman" w:hAnsi="Calibri" w:cs="Times New Roman"/>
        </w:rPr>
        <w:t xml:space="preserve">Here are the minutes from the </w:t>
      </w:r>
      <w:r w:rsidRPr="001B1331">
        <w:rPr>
          <w:rFonts w:ascii="Calibri" w:eastAsia="Times New Roman" w:hAnsi="Calibri" w:cs="Times New Roman"/>
          <w:b/>
          <w:bCs/>
        </w:rPr>
        <w:t xml:space="preserve">Feb. 2nd Tatnuck Brook Watershed Association </w:t>
      </w:r>
      <w:r w:rsidRPr="001B1331">
        <w:rPr>
          <w:rFonts w:ascii="Calibri" w:eastAsia="Times New Roman" w:hAnsi="Calibri" w:cs="Times New Roman"/>
        </w:rPr>
        <w:t>meeting held</w:t>
      </w:r>
      <w:r w:rsidRPr="001B1331">
        <w:rPr>
          <w:rFonts w:ascii="Calibri" w:eastAsia="Times New Roman" w:hAnsi="Calibri" w:cs="Times New Roman"/>
          <w:b/>
          <w:bCs/>
        </w:rPr>
        <w:t> </w:t>
      </w:r>
      <w:r w:rsidRPr="001B1331">
        <w:rPr>
          <w:rFonts w:ascii="Calibri" w:eastAsia="Times New Roman" w:hAnsi="Calibri" w:cs="Times New Roman"/>
        </w:rPr>
        <w:t>via Zoom.</w:t>
      </w:r>
      <w:r w:rsidRPr="001B1331">
        <w:rPr>
          <w:rFonts w:ascii="Calibri" w:eastAsia="Times New Roman" w:hAnsi="Calibri" w:cs="Times New Roman"/>
          <w:b/>
          <w:bCs/>
        </w:rPr>
        <w:t>  </w:t>
      </w:r>
    </w:p>
    <w:p w14:paraId="0F80170A"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Worcester Lakes and Ponds events - </w:t>
      </w:r>
    </w:p>
    <w:p w14:paraId="40009407"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Jacquelyn Burmeister shared information about the Cyanobacteria in Worcester presentation that she gave on Jan. 20th.  The program has grown steadily since it started in 2017. This year there were over 35 volunteers providing water samples from 22 lakes and ponds in Massachusetts. Next summer they plan to increase the number of sampling days and expand the use of the flow cam.</w:t>
      </w:r>
    </w:p>
    <w:p w14:paraId="713BAFA0"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Jacquelyn will present her popular annual "</w:t>
      </w:r>
      <w:r w:rsidRPr="001B1331">
        <w:rPr>
          <w:rFonts w:ascii="Calibri" w:eastAsia="Times New Roman" w:hAnsi="Calibri" w:cs="Times New Roman"/>
          <w:b/>
          <w:bCs/>
        </w:rPr>
        <w:t>State of the Lakes" on Feb. 24th at 6:30pm</w:t>
      </w:r>
      <w:r w:rsidRPr="001B1331">
        <w:rPr>
          <w:rFonts w:ascii="Calibri" w:eastAsia="Times New Roman" w:hAnsi="Calibri" w:cs="Times New Roman"/>
        </w:rPr>
        <w:t>. Registration for the event which will be held virtually is required and can found at </w:t>
      </w:r>
      <w:hyperlink r:id="rId5" w:history="1">
        <w:r w:rsidRPr="001B1331">
          <w:rPr>
            <w:rFonts w:ascii="Calibri" w:eastAsia="Times New Roman" w:hAnsi="Calibri" w:cs="Times New Roman"/>
            <w:color w:val="0000FF"/>
            <w:u w:val="single"/>
          </w:rPr>
          <w:t>https://www.eventbrite.com/e/worcesters-state-of-the-lakes-in-2021-tickets-240495928797</w:t>
        </w:r>
      </w:hyperlink>
      <w:r w:rsidRPr="001B1331">
        <w:rPr>
          <w:rFonts w:ascii="Calibri" w:eastAsia="Times New Roman" w:hAnsi="Calibri" w:cs="Times New Roman"/>
        </w:rPr>
        <w:t> </w:t>
      </w:r>
    </w:p>
    <w:p w14:paraId="19CD7A39"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 xml:space="preserve">TBWA is working with Mass Wildlife to host an "Introduction to Ice Fishing" with online and in person components this month. The event is sold </w:t>
      </w:r>
      <w:proofErr w:type="gramStart"/>
      <w:r w:rsidRPr="001B1331">
        <w:rPr>
          <w:rFonts w:ascii="Calibri" w:eastAsia="Times New Roman" w:hAnsi="Calibri" w:cs="Times New Roman"/>
        </w:rPr>
        <w:t>out</w:t>
      </w:r>
      <w:proofErr w:type="gramEnd"/>
      <w:r w:rsidRPr="001B1331">
        <w:rPr>
          <w:rFonts w:ascii="Calibri" w:eastAsia="Times New Roman" w:hAnsi="Calibri" w:cs="Times New Roman"/>
        </w:rPr>
        <w:t xml:space="preserve"> but volunteers are needed to help with the in-person portion of the event which will be held at Coes Beach on Saturday, Feb. 12.  If you're interested in helping out, please email Jacquelyn Burmeister at </w:t>
      </w:r>
      <w:hyperlink r:id="rId6" w:history="1">
        <w:r w:rsidRPr="001B1331">
          <w:rPr>
            <w:rFonts w:ascii="Calibri" w:eastAsia="Times New Roman" w:hAnsi="Calibri" w:cs="Times New Roman"/>
            <w:color w:val="0000FF"/>
            <w:u w:val="single"/>
          </w:rPr>
          <w:t>burmeisterj@worcesterma.gov</w:t>
        </w:r>
      </w:hyperlink>
      <w:r w:rsidRPr="001B1331">
        <w:rPr>
          <w:rFonts w:ascii="Calibri" w:eastAsia="Times New Roman" w:hAnsi="Calibri" w:cs="Times New Roman"/>
        </w:rPr>
        <w:t xml:space="preserve"> or Pat Austin at </w:t>
      </w:r>
      <w:hyperlink r:id="rId7" w:history="1">
        <w:r w:rsidRPr="001B1331">
          <w:rPr>
            <w:rFonts w:ascii="Calibri" w:eastAsia="Times New Roman" w:hAnsi="Calibri" w:cs="Times New Roman"/>
            <w:color w:val="0000FF"/>
            <w:u w:val="single"/>
          </w:rPr>
          <w:t>paustin55@charter.net</w:t>
        </w:r>
      </w:hyperlink>
      <w:r w:rsidRPr="001B1331">
        <w:rPr>
          <w:rFonts w:ascii="Calibri" w:eastAsia="Times New Roman" w:hAnsi="Calibri" w:cs="Times New Roman"/>
        </w:rPr>
        <w:t>.</w:t>
      </w:r>
    </w:p>
    <w:p w14:paraId="7AD6A22A"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Updates from our Worcester State University partners - </w:t>
      </w:r>
    </w:p>
    <w:p w14:paraId="17180DB6"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Professors Diana Sharpe and Laura Reynolds announced that they have received grant funding from Worcester State that will allow them to hire 4 students for the summer.  They will conduct water sampling from May through November and will follow the protocols that the city uses. They will also do some winter sampling.</w:t>
      </w:r>
    </w:p>
    <w:p w14:paraId="10D2BAB0"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Cooks Pond Updates - </w:t>
      </w:r>
    </w:p>
    <w:p w14:paraId="7F50B4EB"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Dan Giza reported they are planning an event in June about invasive plant species that will include educational and hands-on components. They are also working on a plan to map weed growth since they are not scheduled to have any treatments this year (they are scheduled every other year). The Cooks Pond Club members are also planning to create a website about the Cooks Pond property that will include information about water quality.</w:t>
      </w:r>
    </w:p>
    <w:p w14:paraId="5639AA68"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Friends of Patch Pond Updates - </w:t>
      </w:r>
    </w:p>
    <w:p w14:paraId="7D4B4E8A"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 xml:space="preserve">Carolyn Howe provided a warm remembrance of Sonya </w:t>
      </w:r>
      <w:proofErr w:type="spellStart"/>
      <w:r w:rsidRPr="001B1331">
        <w:rPr>
          <w:rFonts w:ascii="Calibri" w:eastAsia="Times New Roman" w:hAnsi="Calibri" w:cs="Times New Roman"/>
        </w:rPr>
        <w:t>Akaydin</w:t>
      </w:r>
      <w:proofErr w:type="spellEnd"/>
      <w:r w:rsidRPr="001B1331">
        <w:rPr>
          <w:rFonts w:ascii="Calibri" w:eastAsia="Times New Roman" w:hAnsi="Calibri" w:cs="Times New Roman"/>
        </w:rPr>
        <w:t xml:space="preserve"> who died in January. Sonya was an active member of the Tatnuck Brook Watershed Association and was instrumental in the creation of the Friends of Patch Pond. She participated in multiple water chestnut hand pulling events, climbing into canoes and paddle boats at both Coes and Patch Reservoirs well into her 80's (she's the one buried behind the pile of water chestnuts in the attached photo). She was an inspiration to us all and will be missed.</w:t>
      </w:r>
    </w:p>
    <w:p w14:paraId="4D110083"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Update on Coes Boardwalk Project - </w:t>
      </w:r>
    </w:p>
    <w:p w14:paraId="204D8F83"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Ed McKeon provided an update on the Coes Reservoir Boardwalk project.  The project which starts at the end of the spillway includes a wetlands classroom with seating for 30-40 people, a fishing pier that juts out over the water and a bird blind. Work still needs to be done to finish installing safety railings. Parking will be available at Circuit Ave North. Ed thinks it will be very popular this summer!</w:t>
      </w:r>
    </w:p>
    <w:p w14:paraId="5A8759F9"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Discussion of survey requests</w:t>
      </w:r>
    </w:p>
    <w:p w14:paraId="159386F1"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 xml:space="preserve">Gil Pontius has been contacted recently by 2 organizations that are asking for TBWA to complete their surveys.  Pat Austin, the president of TBWA, offered to </w:t>
      </w:r>
      <w:proofErr w:type="gramStart"/>
      <w:r w:rsidRPr="001B1331">
        <w:rPr>
          <w:rFonts w:ascii="Calibri" w:eastAsia="Times New Roman" w:hAnsi="Calibri" w:cs="Times New Roman"/>
        </w:rPr>
        <w:t>look into</w:t>
      </w:r>
      <w:proofErr w:type="gramEnd"/>
      <w:r w:rsidRPr="001B1331">
        <w:rPr>
          <w:rFonts w:ascii="Calibri" w:eastAsia="Times New Roman" w:hAnsi="Calibri" w:cs="Times New Roman"/>
        </w:rPr>
        <w:t xml:space="preserve"> the surveys and submit responses on behalf of TBWA members.</w:t>
      </w:r>
    </w:p>
    <w:p w14:paraId="57AC8B17"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lastRenderedPageBreak/>
        <w:t>TBWA Goals for 2022 - </w:t>
      </w:r>
    </w:p>
    <w:p w14:paraId="1160CC66"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 xml:space="preserve">Pat Austin led a discussion about TBWA goals for 2022.  We had talked a few months ago about possibly contracting with a company to develop a master watershed management plan.  However, it was agreed that we should wait to get more data from the WSU team that is collecting water samples from Tatnuck Brook and Patch Reservoir.  We also discussed hosting another "family science" day event </w:t>
      </w:r>
      <w:proofErr w:type="gramStart"/>
      <w:r w:rsidRPr="001B1331">
        <w:rPr>
          <w:rFonts w:ascii="Calibri" w:eastAsia="Times New Roman" w:hAnsi="Calibri" w:cs="Times New Roman"/>
        </w:rPr>
        <w:t>similar to</w:t>
      </w:r>
      <w:proofErr w:type="gramEnd"/>
      <w:r w:rsidRPr="001B1331">
        <w:rPr>
          <w:rFonts w:ascii="Calibri" w:eastAsia="Times New Roman" w:hAnsi="Calibri" w:cs="Times New Roman"/>
        </w:rPr>
        <w:t xml:space="preserve"> the one that we held last September (though perhaps a more condensed version).</w:t>
      </w:r>
    </w:p>
    <w:p w14:paraId="498E0CC4"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Next meeting will be held on: </w:t>
      </w:r>
    </w:p>
    <w:p w14:paraId="698C9F61"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 xml:space="preserve">Wednesday, </w:t>
      </w:r>
      <w:r w:rsidRPr="001B1331">
        <w:rPr>
          <w:rFonts w:ascii="Calibri" w:eastAsia="Times New Roman" w:hAnsi="Calibri" w:cs="Times New Roman"/>
          <w:b/>
          <w:bCs/>
        </w:rPr>
        <w:t>March 2nd at 6:30 via Zoom</w:t>
      </w:r>
      <w:r w:rsidRPr="001B1331">
        <w:rPr>
          <w:rFonts w:ascii="Calibri" w:eastAsia="Times New Roman" w:hAnsi="Calibri" w:cs="Times New Roman"/>
        </w:rPr>
        <w:t>. The Zoom meeting details will be sent out closer to the meeting date. We hope to return to face-to-face meetings in April.</w:t>
      </w:r>
    </w:p>
    <w:p w14:paraId="52CB46D2" w14:textId="77777777" w:rsidR="001B1331" w:rsidRPr="001B1331" w:rsidRDefault="001B1331" w:rsidP="001B1331">
      <w:pPr>
        <w:numPr>
          <w:ilvl w:val="0"/>
          <w:numId w:val="1"/>
        </w:numPr>
        <w:spacing w:before="100" w:beforeAutospacing="1" w:after="100" w:afterAutospacing="1" w:line="240" w:lineRule="auto"/>
        <w:ind w:left="945"/>
        <w:rPr>
          <w:rFonts w:ascii="Calibri" w:eastAsia="Times New Roman" w:hAnsi="Calibri" w:cs="Times New Roman"/>
        </w:rPr>
      </w:pPr>
      <w:r w:rsidRPr="001B1331">
        <w:rPr>
          <w:rFonts w:ascii="Calibri" w:eastAsia="Times New Roman" w:hAnsi="Calibri" w:cs="Times New Roman"/>
        </w:rPr>
        <w:t>Other Announcements </w:t>
      </w:r>
    </w:p>
    <w:p w14:paraId="5B68C66C" w14:textId="77777777" w:rsidR="001B1331" w:rsidRPr="001B1331" w:rsidRDefault="001B1331" w:rsidP="001B1331">
      <w:pPr>
        <w:numPr>
          <w:ilvl w:val="1"/>
          <w:numId w:val="1"/>
        </w:numPr>
        <w:spacing w:before="100" w:beforeAutospacing="1" w:after="100" w:afterAutospacing="1" w:line="240" w:lineRule="auto"/>
        <w:ind w:left="1665"/>
        <w:rPr>
          <w:rFonts w:ascii="Calibri" w:eastAsia="Times New Roman" w:hAnsi="Calibri" w:cs="Times New Roman"/>
        </w:rPr>
      </w:pPr>
      <w:r w:rsidRPr="001B1331">
        <w:rPr>
          <w:rFonts w:ascii="Calibri" w:eastAsia="Times New Roman" w:hAnsi="Calibri" w:cs="Times New Roman"/>
        </w:rPr>
        <w:t>Ted Beauvais, a member of the Blackstone Watershed Collaborative, is looking for support for proposed legislation related to the creation of a State Invasive Species Coordinator, Advisory Council, Committee and Trust Fund, along with other provisions to address invasive species in the Commonwealth.  If you're interested in getting more information, including details about improvements to the legislation that they are promoting, please contact Ted at </w:t>
      </w:r>
      <w:hyperlink r:id="rId8" w:history="1">
        <w:r w:rsidRPr="001B1331">
          <w:rPr>
            <w:rFonts w:ascii="Calibri" w:eastAsia="Times New Roman" w:hAnsi="Calibri" w:cs="Times New Roman"/>
            <w:color w:val="0000FF"/>
            <w:u w:val="single"/>
          </w:rPr>
          <w:t>tedbeauvais@gmail.com</w:t>
        </w:r>
      </w:hyperlink>
      <w:r w:rsidRPr="001B1331">
        <w:rPr>
          <w:rFonts w:ascii="Calibri" w:eastAsia="Times New Roman" w:hAnsi="Calibri" w:cs="Times New Roman"/>
        </w:rPr>
        <w:t> </w:t>
      </w:r>
    </w:p>
    <w:p w14:paraId="5D90F8CC" w14:textId="77777777" w:rsidR="001B1331" w:rsidRPr="001B1331" w:rsidRDefault="001B1331" w:rsidP="001B1331">
      <w:pPr>
        <w:spacing w:after="0" w:line="240" w:lineRule="auto"/>
        <w:rPr>
          <w:rFonts w:ascii="Calibri" w:eastAsia="Times New Roman" w:hAnsi="Calibri" w:cs="Times New Roman"/>
        </w:rPr>
      </w:pPr>
      <w:r w:rsidRPr="001B1331">
        <w:rPr>
          <w:rFonts w:ascii="Calibri" w:eastAsia="Times New Roman" w:hAnsi="Calibri" w:cs="Times New Roman"/>
        </w:rPr>
        <w:t>Hope to see you in March!</w:t>
      </w:r>
    </w:p>
    <w:p w14:paraId="1DA5829A" w14:textId="77777777" w:rsidR="001B1331" w:rsidRPr="001B1331" w:rsidRDefault="001B1331" w:rsidP="001B1331">
      <w:pPr>
        <w:spacing w:after="0" w:line="240" w:lineRule="auto"/>
        <w:rPr>
          <w:rFonts w:ascii="Calibri" w:eastAsia="Times New Roman" w:hAnsi="Calibri" w:cs="Times New Roman"/>
        </w:rPr>
      </w:pPr>
      <w:r w:rsidRPr="001B1331">
        <w:rPr>
          <w:rFonts w:ascii="Calibri" w:eastAsia="Times New Roman" w:hAnsi="Calibri" w:cs="Times New Roman"/>
        </w:rPr>
        <w:t>Mary Beth Harrity,</w:t>
      </w:r>
    </w:p>
    <w:p w14:paraId="71901546" w14:textId="77777777" w:rsidR="001B1331" w:rsidRPr="001B1331" w:rsidRDefault="001B1331" w:rsidP="001B1331">
      <w:pPr>
        <w:spacing w:after="0" w:line="240" w:lineRule="auto"/>
        <w:rPr>
          <w:rFonts w:ascii="Calibri" w:eastAsia="Times New Roman" w:hAnsi="Calibri" w:cs="Times New Roman"/>
        </w:rPr>
      </w:pPr>
      <w:r w:rsidRPr="001B1331">
        <w:rPr>
          <w:rFonts w:ascii="Calibri" w:eastAsia="Times New Roman" w:hAnsi="Calibri" w:cs="Times New Roman"/>
        </w:rPr>
        <w:t>Secretary</w:t>
      </w:r>
    </w:p>
    <w:p w14:paraId="3F8D1BA3" w14:textId="77777777" w:rsidR="001B1331" w:rsidRPr="001B1331" w:rsidRDefault="001B1331" w:rsidP="001B1331">
      <w:pPr>
        <w:spacing w:after="0" w:line="240" w:lineRule="auto"/>
        <w:rPr>
          <w:rFonts w:ascii="Calibri" w:eastAsia="Times New Roman" w:hAnsi="Calibri" w:cs="Times New Roman"/>
        </w:rPr>
      </w:pPr>
      <w:r w:rsidRPr="001B1331">
        <w:rPr>
          <w:rFonts w:ascii="Calibri" w:eastAsia="Times New Roman" w:hAnsi="Calibri" w:cs="Times New Roman"/>
          <w:noProof/>
        </w:rPr>
        <w:drawing>
          <wp:inline distT="0" distB="0" distL="0" distR="0" wp14:anchorId="236A03C6" wp14:editId="351F8850">
            <wp:extent cx="2952750" cy="39338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952750" cy="3933825"/>
                    </a:xfrm>
                    <a:prstGeom prst="rect">
                      <a:avLst/>
                    </a:prstGeom>
                    <a:noFill/>
                    <a:ln>
                      <a:noFill/>
                    </a:ln>
                  </pic:spPr>
                </pic:pic>
              </a:graphicData>
            </a:graphic>
          </wp:inline>
        </w:drawing>
      </w:r>
    </w:p>
    <w:p w14:paraId="35B812C8" w14:textId="77777777" w:rsidR="00461F21" w:rsidRDefault="00461F21"/>
    <w:sectPr w:rsidR="00461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C420A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00561835">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331"/>
    <w:rsid w:val="001B1331"/>
    <w:rsid w:val="00461F21"/>
    <w:rsid w:val="006C04CA"/>
    <w:rsid w:val="00AF7348"/>
    <w:rsid w:val="00CA4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725A"/>
  <w15:chartTrackingRefBased/>
  <w15:docId w15:val="{EB061054-09E2-44F5-AA9F-BF772EA00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132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dbeauvais@gmail.com" TargetMode="External"/><Relationship Id="rId3" Type="http://schemas.openxmlformats.org/officeDocument/2006/relationships/settings" Target="settings.xml"/><Relationship Id="rId7" Type="http://schemas.openxmlformats.org/officeDocument/2006/relationships/hyperlink" Target="mailto:paustin55@charter.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urmeisterj@worcesterma.gov" TargetMode="External"/><Relationship Id="rId11" Type="http://schemas.openxmlformats.org/officeDocument/2006/relationships/fontTable" Target="fontTable.xml"/><Relationship Id="rId5" Type="http://schemas.openxmlformats.org/officeDocument/2006/relationships/hyperlink" Target="https://www.eventbrite.com/e/worcesters-state-of-the-lakes-in-2021-tickets-240495928797" TargetMode="External"/><Relationship Id="rId10" Type="http://schemas.openxmlformats.org/officeDocument/2006/relationships/image" Target="cid:ii_kzdfvin00"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711</Words>
  <Characters>4054</Characters>
  <Application>Microsoft Office Word</Application>
  <DocSecurity>0</DocSecurity>
  <Lines>33</Lines>
  <Paragraphs>9</Paragraphs>
  <ScaleCrop>false</ScaleCrop>
  <Company/>
  <LinksUpToDate>false</LinksUpToDate>
  <CharactersWithSpaces>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2022-04-15T15:35:00Z</dcterms:created>
  <dcterms:modified xsi:type="dcterms:W3CDTF">2022-04-15T15:36:00Z</dcterms:modified>
</cp:coreProperties>
</file>